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2" w:rsidRPr="00D52AB2" w:rsidRDefault="00D52AB2" w:rsidP="00D52AB2">
      <w:pPr>
        <w:jc w:val="center"/>
        <w:rPr>
          <w:b/>
          <w:sz w:val="32"/>
          <w:szCs w:val="32"/>
        </w:rPr>
      </w:pPr>
      <w:r w:rsidRPr="00D52AB2">
        <w:rPr>
          <w:b/>
          <w:sz w:val="32"/>
          <w:szCs w:val="32"/>
        </w:rPr>
        <w:t>RICCARDO ROSA</w:t>
      </w:r>
    </w:p>
    <w:p w:rsidR="00D52AB2" w:rsidRDefault="00D52AB2" w:rsidP="00D52AB2">
      <w:pPr>
        <w:spacing w:after="0" w:line="240" w:lineRule="auto"/>
        <w:jc w:val="both"/>
        <w:outlineLvl w:val="4"/>
        <w:rPr>
          <w:rFonts w:ascii="Times" w:hAnsi="Times" w:cs="Times"/>
          <w:color w:val="000000"/>
          <w:sz w:val="32"/>
          <w:szCs w:val="32"/>
        </w:rPr>
      </w:pPr>
    </w:p>
    <w:p w:rsidR="00D52AB2" w:rsidRPr="00D52AB2" w:rsidRDefault="00D52AB2" w:rsidP="00D52AB2">
      <w:pPr>
        <w:spacing w:after="0" w:line="240" w:lineRule="auto"/>
        <w:jc w:val="both"/>
        <w:outlineLvl w:val="4"/>
        <w:rPr>
          <w:rFonts w:ascii="Times" w:hAnsi="Times" w:cs="Times"/>
          <w:color w:val="000000"/>
          <w:sz w:val="32"/>
          <w:szCs w:val="32"/>
        </w:rPr>
      </w:pPr>
      <w:bookmarkStart w:id="0" w:name="_GoBack"/>
      <w:bookmarkEnd w:id="0"/>
      <w:r w:rsidRPr="00D52AB2">
        <w:rPr>
          <w:rFonts w:ascii="Times" w:hAnsi="Times" w:cs="Times"/>
          <w:color w:val="000000"/>
          <w:sz w:val="32"/>
          <w:szCs w:val="32"/>
        </w:rPr>
        <w:t>Il Dr. Riccardo Rosa è un professionista sanitario laureato in Fisioterapia. Ha conseguito successivamente un Master di I livello sulla Riabilitazione delle Disfunzioni Posturali: occlusione, ATM, postura ("Sapienza" Università di Roma) ed un Master di I livello in Osteopatia dell'Apparato Locomotore (</w:t>
      </w:r>
      <w:proofErr w:type="spellStart"/>
      <w:r w:rsidRPr="00D52AB2">
        <w:rPr>
          <w:rFonts w:ascii="Times" w:hAnsi="Times" w:cs="Times"/>
          <w:color w:val="000000"/>
          <w:sz w:val="32"/>
          <w:szCs w:val="32"/>
        </w:rPr>
        <w:t>Escuela</w:t>
      </w:r>
      <w:proofErr w:type="spellEnd"/>
      <w:r w:rsidRPr="00D52AB2">
        <w:rPr>
          <w:rFonts w:ascii="Times" w:hAnsi="Times" w:cs="Times"/>
          <w:color w:val="000000"/>
          <w:sz w:val="32"/>
          <w:szCs w:val="32"/>
        </w:rPr>
        <w:t xml:space="preserve"> Osteopatica de Madrid), nonché varie formazioni private in Italia e all’estero. Si è specializzato in Terapia Manipolativa Spinale, Terapia </w:t>
      </w:r>
      <w:proofErr w:type="spellStart"/>
      <w:r w:rsidRPr="00D52AB2">
        <w:rPr>
          <w:rFonts w:ascii="Times" w:hAnsi="Times" w:cs="Times"/>
          <w:color w:val="000000"/>
          <w:sz w:val="32"/>
          <w:szCs w:val="32"/>
        </w:rPr>
        <w:t>Miofasciale</w:t>
      </w:r>
      <w:proofErr w:type="spellEnd"/>
      <w:r w:rsidRPr="00D52AB2">
        <w:rPr>
          <w:rFonts w:ascii="Times" w:hAnsi="Times" w:cs="Times"/>
          <w:color w:val="000000"/>
          <w:sz w:val="32"/>
          <w:szCs w:val="32"/>
        </w:rPr>
        <w:t xml:space="preserve"> e Dry </w:t>
      </w:r>
      <w:proofErr w:type="spellStart"/>
      <w:r w:rsidRPr="00D52AB2">
        <w:rPr>
          <w:rFonts w:ascii="Times" w:hAnsi="Times" w:cs="Times"/>
          <w:color w:val="000000"/>
          <w:sz w:val="32"/>
          <w:szCs w:val="32"/>
        </w:rPr>
        <w:t>Needling</w:t>
      </w:r>
      <w:proofErr w:type="spellEnd"/>
      <w:r w:rsidRPr="00D52AB2">
        <w:rPr>
          <w:rFonts w:ascii="Times" w:hAnsi="Times" w:cs="Times"/>
          <w:color w:val="000000"/>
          <w:sz w:val="32"/>
          <w:szCs w:val="32"/>
        </w:rPr>
        <w:t>. Svolge attività di docenza universitaria e privata, consulenza e libera professione presso studi privati a Roma e in altre regioni, fondatore del network Clinica del Mal di Testa ® per affermare il ruolo del fisioterapista come figura fondamentale per i pazienti cefalalgici (</w:t>
      </w:r>
      <w:hyperlink r:id="rId5" w:history="1">
        <w:r w:rsidRPr="00D52AB2">
          <w:rPr>
            <w:rStyle w:val="Collegamentoipertestuale"/>
            <w:rFonts w:ascii="Times" w:hAnsi="Times" w:cs="Times"/>
            <w:sz w:val="32"/>
            <w:szCs w:val="32"/>
          </w:rPr>
          <w:t>www.clinicadelmalditesta.it</w:t>
        </w:r>
      </w:hyperlink>
      <w:r w:rsidRPr="00D52AB2">
        <w:rPr>
          <w:rFonts w:ascii="Times" w:hAnsi="Times" w:cs="Times"/>
          <w:color w:val="000000"/>
          <w:sz w:val="32"/>
          <w:szCs w:val="32"/>
        </w:rPr>
        <w:t xml:space="preserve">), ed è co-fondatore e docente dell’Associazione Dry </w:t>
      </w:r>
      <w:proofErr w:type="spellStart"/>
      <w:r w:rsidRPr="00D52AB2">
        <w:rPr>
          <w:rFonts w:ascii="Times" w:hAnsi="Times" w:cs="Times"/>
          <w:color w:val="000000"/>
          <w:sz w:val="32"/>
          <w:szCs w:val="32"/>
        </w:rPr>
        <w:t>Needling</w:t>
      </w:r>
      <w:proofErr w:type="spellEnd"/>
      <w:r w:rsidRPr="00D52AB2">
        <w:rPr>
          <w:rFonts w:ascii="Times" w:hAnsi="Times" w:cs="Times"/>
          <w:color w:val="000000"/>
          <w:sz w:val="32"/>
          <w:szCs w:val="32"/>
        </w:rPr>
        <w:t xml:space="preserve"> Italia  </w:t>
      </w:r>
      <w:hyperlink r:id="rId6" w:history="1">
        <w:r w:rsidRPr="00D52AB2">
          <w:rPr>
            <w:rStyle w:val="Collegamentoipertestuale"/>
            <w:rFonts w:ascii="Times" w:hAnsi="Times" w:cs="Times"/>
            <w:sz w:val="32"/>
            <w:szCs w:val="32"/>
          </w:rPr>
          <w:t>DNI</w:t>
        </w:r>
      </w:hyperlink>
      <w:r w:rsidRPr="00D52AB2">
        <w:rPr>
          <w:rFonts w:ascii="Times" w:hAnsi="Times" w:cs="Times"/>
          <w:color w:val="000000"/>
          <w:sz w:val="32"/>
          <w:szCs w:val="32"/>
        </w:rPr>
        <w:t xml:space="preserve"> per la diffusione e affermazione riabilitativa della tecnica in Italia.</w:t>
      </w:r>
    </w:p>
    <w:p w:rsidR="007E1FC8" w:rsidRPr="00D52AB2" w:rsidRDefault="00D52AB2" w:rsidP="00D52AB2">
      <w:pPr>
        <w:rPr>
          <w:sz w:val="32"/>
          <w:szCs w:val="32"/>
        </w:rPr>
      </w:pPr>
      <w:r w:rsidRPr="00D52AB2">
        <w:rPr>
          <w:rFonts w:ascii="Times" w:hAnsi="Times"/>
          <w:color w:val="000000"/>
          <w:sz w:val="32"/>
          <w:szCs w:val="32"/>
        </w:rPr>
        <w:t>Ha iniziato ad occuparsi di disfunzioni cranio-</w:t>
      </w:r>
      <w:proofErr w:type="spellStart"/>
      <w:r w:rsidRPr="00D52AB2">
        <w:rPr>
          <w:rFonts w:ascii="Times" w:hAnsi="Times"/>
          <w:color w:val="000000"/>
          <w:sz w:val="32"/>
          <w:szCs w:val="32"/>
        </w:rPr>
        <w:t>cervico</w:t>
      </w:r>
      <w:proofErr w:type="spellEnd"/>
      <w:r w:rsidRPr="00D52AB2">
        <w:rPr>
          <w:rFonts w:ascii="Times" w:hAnsi="Times"/>
          <w:color w:val="000000"/>
          <w:sz w:val="32"/>
          <w:szCs w:val="32"/>
        </w:rPr>
        <w:t>-mandibolari nel 2005 e dal 2014 collabora come consulente esterno col CENTRO CEFALEE del Policlinico Umberto I equipe del Prof. Di Sabato (</w:t>
      </w:r>
      <w:proofErr w:type="spellStart"/>
      <w:r w:rsidRPr="00D52AB2">
        <w:rPr>
          <w:rFonts w:ascii="Times" w:hAnsi="Times"/>
          <w:color w:val="000000"/>
          <w:sz w:val="32"/>
          <w:szCs w:val="32"/>
        </w:rPr>
        <w:t>Dip</w:t>
      </w:r>
      <w:proofErr w:type="spellEnd"/>
      <w:r w:rsidRPr="00D52AB2">
        <w:rPr>
          <w:rFonts w:ascii="Times" w:hAnsi="Times"/>
          <w:color w:val="000000"/>
          <w:sz w:val="32"/>
          <w:szCs w:val="32"/>
        </w:rPr>
        <w:t>. Medicina Interna).</w:t>
      </w:r>
    </w:p>
    <w:sectPr w:rsidR="007E1FC8" w:rsidRPr="00D52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7"/>
    <w:rsid w:val="007B03E7"/>
    <w:rsid w:val="007E1FC8"/>
    <w:rsid w:val="00D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A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52A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A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52A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yneedling.it/" TargetMode="External"/><Relationship Id="rId5" Type="http://schemas.openxmlformats.org/officeDocument/2006/relationships/hyperlink" Target="http://www.clinicadelmaldites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newmaster</dc:creator>
  <cp:keywords/>
  <dc:description/>
  <cp:lastModifiedBy>newmaster</cp:lastModifiedBy>
  <cp:revision>2</cp:revision>
  <dcterms:created xsi:type="dcterms:W3CDTF">2017-02-10T10:59:00Z</dcterms:created>
  <dcterms:modified xsi:type="dcterms:W3CDTF">2017-02-10T11:00:00Z</dcterms:modified>
</cp:coreProperties>
</file>